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EF6" w:rsidRPr="00332F0F" w:rsidRDefault="00904AA6">
      <w:pPr>
        <w:rPr>
          <w:rFonts w:ascii="Times New Roman" w:hAnsi="Times New Roman" w:cs="Times New Roman"/>
          <w:b/>
          <w:sz w:val="32"/>
          <w:lang w:val="kk-KZ"/>
        </w:rPr>
      </w:pPr>
      <w:r w:rsidRPr="00904AA6">
        <w:rPr>
          <w:sz w:val="24"/>
          <w:lang w:val="kk-KZ"/>
        </w:rPr>
        <w:t xml:space="preserve">                                       </w:t>
      </w:r>
      <w:r w:rsidR="00A5708D" w:rsidRPr="00332F0F">
        <w:rPr>
          <w:rFonts w:ascii="Times New Roman" w:hAnsi="Times New Roman" w:cs="Times New Roman"/>
          <w:b/>
          <w:sz w:val="32"/>
          <w:lang w:val="kk-KZ"/>
        </w:rPr>
        <w:t>Құрметті білім беру мекемелерінің басшылары!</w:t>
      </w:r>
    </w:p>
    <w:p w:rsidR="00A5708D" w:rsidRPr="00C325F3" w:rsidRDefault="00A5708D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904AA6">
        <w:rPr>
          <w:lang w:val="kk-KZ"/>
        </w:rPr>
        <w:tab/>
      </w:r>
      <w:r w:rsidRPr="00C325F3">
        <w:rPr>
          <w:rFonts w:ascii="Times New Roman" w:hAnsi="Times New Roman" w:cs="Times New Roman"/>
          <w:sz w:val="24"/>
          <w:szCs w:val="24"/>
          <w:lang w:val="kk-KZ"/>
        </w:rPr>
        <w:t>Қазіргі уақытта барлық мектептерде сыныптан сыныпқа көшу, емтихандары, мемлекеттік емтихандар, ҰБТ-ге қызу дайындықтың өтіп жатқанын жақсы білеміз. Зеренді ауданы, Шағалалы ауылындағы Жоғарғы агротехникалық колледжінің ұжымы Сіздерге осы алдағы науқандардан ойдағыдай өту</w:t>
      </w:r>
      <w:r w:rsidR="00143204" w:rsidRPr="00C325F3">
        <w:rPr>
          <w:rFonts w:ascii="Times New Roman" w:hAnsi="Times New Roman" w:cs="Times New Roman"/>
          <w:sz w:val="24"/>
          <w:szCs w:val="24"/>
          <w:lang w:val="kk-KZ"/>
        </w:rPr>
        <w:t>леріңізге үлкен сәттілік тілейді. Алдағы жоспарларыңыз орындала берсін. Мектеп түлектерінің жоғары көрсеткіштері мұғалімдер ұжымының қажырлы еңбектерінің жемісі екенін білеміз.</w:t>
      </w:r>
    </w:p>
    <w:p w:rsidR="00143204" w:rsidRPr="00C325F3" w:rsidRDefault="00143204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ab/>
        <w:t xml:space="preserve">Сіздерге көмекші құрал ретінде мектеп </w:t>
      </w:r>
      <w:r w:rsidR="007E5627" w:rsidRPr="00C325F3">
        <w:rPr>
          <w:rFonts w:ascii="Times New Roman" w:hAnsi="Times New Roman" w:cs="Times New Roman"/>
          <w:sz w:val="24"/>
          <w:szCs w:val="24"/>
          <w:lang w:val="kk-KZ"/>
        </w:rPr>
        <w:t xml:space="preserve">бітірушілерге, түлектерге болашақ мамандықты таңдау мақсатында біздің колледж туралы бейнероликті көрсетуді және мамандықтармен таныстыруыңызды сұраймыз. </w:t>
      </w:r>
    </w:p>
    <w:p w:rsidR="007E5627" w:rsidRDefault="00B81F9D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hyperlink r:id="rId4" w:history="1">
        <w:r w:rsidR="007E5627" w:rsidRPr="00C325F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https://www.youtube.com/watch?v=PXDldt_ab_k</w:t>
        </w:r>
      </w:hyperlink>
      <w:r w:rsidR="007E5627" w:rsidRPr="00C325F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A838E0" w:rsidRPr="00A838E0" w:rsidRDefault="00A838E0" w:rsidP="00A838E0">
      <w:pPr>
        <w:pStyle w:val="a4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A838E0">
        <w:rPr>
          <w:rFonts w:ascii="Times New Roman" w:hAnsi="Times New Roman" w:cs="Times New Roman"/>
          <w:i/>
          <w:sz w:val="24"/>
          <w:szCs w:val="24"/>
          <w:lang w:val="kk-KZ"/>
        </w:rPr>
        <w:t>( бейнежазбаны ашу үшін Ctrl батырмасын басып көк сілтемені басыңыз немесе браузердің іздеу жолағына сілтемені көшіріп алып қойыңыз)</w:t>
      </w:r>
    </w:p>
    <w:p w:rsidR="00A838E0" w:rsidRPr="00C325F3" w:rsidRDefault="00A838E0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73E7E" w:rsidRPr="00C325F3" w:rsidRDefault="00B73E7E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>Байланыс телефондары:</w:t>
      </w:r>
    </w:p>
    <w:p w:rsidR="00B73E7E" w:rsidRPr="00C325F3" w:rsidRDefault="00B73E7E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>8 716-32 24-1-47</w:t>
      </w:r>
    </w:p>
    <w:p w:rsidR="00B73E7E" w:rsidRPr="009916AC" w:rsidRDefault="00B73E7E" w:rsidP="00904AA6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 xml:space="preserve">e-mail: </w:t>
      </w:r>
      <w:hyperlink r:id="rId5" w:history="1">
        <w:r w:rsidRPr="00C325F3">
          <w:rPr>
            <w:rStyle w:val="a3"/>
            <w:rFonts w:ascii="Times New Roman" w:hAnsi="Times New Roman" w:cs="Times New Roman"/>
            <w:sz w:val="24"/>
            <w:szCs w:val="24"/>
            <w:lang w:val="kk-KZ"/>
          </w:rPr>
          <w:t>Agrobiznessa@rambler.ru</w:t>
        </w:r>
      </w:hyperlink>
      <w:r w:rsidR="009916AC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99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hyperlink r:id="rId6" w:history="1">
        <w:r w:rsidR="009916AC" w:rsidRPr="00A134E4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Abk6868@mail.ru</w:t>
        </w:r>
      </w:hyperlink>
      <w:r w:rsidR="009916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73E7E" w:rsidRPr="005C2031" w:rsidRDefault="00B73E7E" w:rsidP="00904AA6">
      <w:pPr>
        <w:pStyle w:val="a4"/>
        <w:spacing w:line="276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5C2031">
        <w:rPr>
          <w:rFonts w:ascii="Times New Roman" w:hAnsi="Times New Roman" w:cs="Times New Roman"/>
          <w:i/>
          <w:sz w:val="24"/>
          <w:szCs w:val="24"/>
          <w:lang w:val="kk-KZ"/>
        </w:rPr>
        <w:t xml:space="preserve">Қабылдау комиссиясының хатшысы: </w:t>
      </w:r>
    </w:p>
    <w:p w:rsidR="00C325F3" w:rsidRPr="00C325F3" w:rsidRDefault="00B73E7E" w:rsidP="00C325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>Жаканова Орынбасар Сейлханқызы</w:t>
      </w:r>
    </w:p>
    <w:p w:rsidR="00C325F3" w:rsidRPr="00C325F3" w:rsidRDefault="00C325F3" w:rsidP="00C325F3">
      <w:pPr>
        <w:pStyle w:val="a4"/>
        <w:spacing w:line="276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>Нұрхан Азамат Талғатұлы</w:t>
      </w:r>
    </w:p>
    <w:p w:rsidR="00C325F3" w:rsidRPr="00C325F3" w:rsidRDefault="00C325F3" w:rsidP="00C325F3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C325F3">
        <w:rPr>
          <w:rFonts w:ascii="Times New Roman" w:hAnsi="Times New Roman" w:cs="Times New Roman"/>
          <w:sz w:val="24"/>
          <w:szCs w:val="24"/>
          <w:lang w:val="kk-KZ"/>
        </w:rPr>
        <w:t>8702 884 30 51, 8 707 932 60 31</w:t>
      </w:r>
    </w:p>
    <w:p w:rsidR="005C2031" w:rsidRDefault="005C2031" w:rsidP="005C2031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36383C">
        <w:rPr>
          <w:rFonts w:ascii="Times New Roman" w:hAnsi="Times New Roman" w:cs="Times New Roman"/>
          <w:sz w:val="24"/>
          <w:szCs w:val="24"/>
          <w:lang w:val="kk-KZ"/>
        </w:rPr>
        <w:t>8 777 305 91 50, 8 747 809 61 52</w:t>
      </w:r>
    </w:p>
    <w:p w:rsidR="00AA27D4" w:rsidRPr="00A7346A" w:rsidRDefault="00A7346A" w:rsidP="005C2031">
      <w:pPr>
        <w:pStyle w:val="a4"/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A7346A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>Серпін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 xml:space="preserve"> бағдарламасы </w:t>
      </w:r>
      <w:r w:rsidRPr="00A7346A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 xml:space="preserve"> бойынша 1 мамандық болады, қандай мама</w:t>
      </w: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>ндық екенін хабарласып анықтауың</w:t>
      </w:r>
      <w:r w:rsidRPr="00A7346A">
        <w:rPr>
          <w:rFonts w:ascii="Times New Roman" w:hAnsi="Times New Roman" w:cs="Times New Roman"/>
          <w:b/>
          <w:color w:val="FF0000"/>
          <w:sz w:val="28"/>
          <w:szCs w:val="24"/>
          <w:u w:val="single"/>
          <w:lang w:val="kk-KZ"/>
        </w:rPr>
        <w:t>ызды сұраймыз.</w:t>
      </w:r>
    </w:p>
    <w:p w:rsidR="00AA27D4" w:rsidRDefault="00AA27D4" w:rsidP="00AA27D4">
      <w:pPr>
        <w:pStyle w:val="a4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C3468A" w:rsidRPr="00CC30B7" w:rsidRDefault="00A7346A" w:rsidP="00904AA6">
      <w:pPr>
        <w:pStyle w:val="a4"/>
        <w:spacing w:line="276" w:lineRule="auto"/>
        <w:rPr>
          <w:rFonts w:ascii="Times New Roman" w:hAnsi="Times New Roman" w:cs="Times New Roman"/>
          <w:b/>
          <w:sz w:val="28"/>
          <w:highlight w:val="green"/>
          <w:lang w:val="kk-KZ"/>
        </w:rPr>
      </w:pPr>
      <w:r>
        <w:rPr>
          <w:rFonts w:ascii="Times New Roman" w:hAnsi="Times New Roman" w:cs="Times New Roman"/>
          <w:lang w:val="kk-KZ"/>
        </w:rPr>
        <w:tab/>
      </w:r>
      <w:r w:rsidRPr="00CC30B7">
        <w:rPr>
          <w:rFonts w:ascii="Times New Roman" w:hAnsi="Times New Roman" w:cs="Times New Roman"/>
          <w:b/>
          <w:sz w:val="28"/>
          <w:highlight w:val="green"/>
          <w:lang w:val="kk-KZ"/>
        </w:rPr>
        <w:t>Элеватор, құрама жем және ұн, жарма өндірісі</w:t>
      </w:r>
      <w:r w:rsidR="00DC29B8">
        <w:rPr>
          <w:rFonts w:ascii="Times New Roman" w:hAnsi="Times New Roman" w:cs="Times New Roman"/>
          <w:b/>
          <w:sz w:val="28"/>
          <w:highlight w:val="green"/>
          <w:lang w:val="kk-KZ"/>
        </w:rPr>
        <w:t xml:space="preserve"> қосымша бакалавр</w:t>
      </w:r>
      <w:r w:rsidRPr="00CC30B7">
        <w:rPr>
          <w:rFonts w:ascii="Times New Roman" w:hAnsi="Times New Roman" w:cs="Times New Roman"/>
          <w:b/>
          <w:sz w:val="28"/>
          <w:highlight w:val="green"/>
          <w:lang w:val="kk-KZ"/>
        </w:rPr>
        <w:t xml:space="preserve"> (техник-технолог, лаборант) мамандығы бойынша 11 сыныптан кейін қаыблдау жүргізіледі. Біздің колледжді бітірісімен Астана қаласындағы Сәкен Сейфуллин атындағы </w:t>
      </w:r>
      <w:r w:rsidR="008B3038" w:rsidRPr="00CC30B7">
        <w:rPr>
          <w:rFonts w:ascii="Times New Roman" w:hAnsi="Times New Roman" w:cs="Times New Roman"/>
          <w:b/>
          <w:sz w:val="28"/>
          <w:highlight w:val="green"/>
          <w:lang w:val="kk-KZ"/>
        </w:rPr>
        <w:t xml:space="preserve">аграрлық университетіне 3 курстан </w:t>
      </w:r>
      <w:r w:rsidR="00CC30B7" w:rsidRPr="00CC30B7">
        <w:rPr>
          <w:rFonts w:ascii="Times New Roman" w:hAnsi="Times New Roman" w:cs="Times New Roman"/>
          <w:b/>
          <w:sz w:val="28"/>
          <w:highlight w:val="green"/>
          <w:lang w:val="kk-KZ"/>
        </w:rPr>
        <w:t>Кешенді тестсіз ЖЕКЕ СӨЙЛЕСУ арқылы (собеседования) түсіп мамандық бойынша ЖОО да жалғастыра алады.</w:t>
      </w:r>
    </w:p>
    <w:p w:rsidR="00CC30B7" w:rsidRPr="00CC30B7" w:rsidRDefault="00CC30B7" w:rsidP="00904AA6">
      <w:pPr>
        <w:pStyle w:val="a4"/>
        <w:spacing w:line="276" w:lineRule="auto"/>
        <w:rPr>
          <w:rFonts w:ascii="Times New Roman" w:hAnsi="Times New Roman" w:cs="Times New Roman"/>
          <w:b/>
          <w:sz w:val="28"/>
          <w:lang w:val="kk-KZ"/>
        </w:rPr>
      </w:pPr>
      <w:r w:rsidRPr="00B81F9D">
        <w:rPr>
          <w:rFonts w:ascii="Times New Roman" w:hAnsi="Times New Roman" w:cs="Times New Roman"/>
          <w:b/>
          <w:sz w:val="28"/>
          <w:highlight w:val="yellow"/>
          <w:lang w:val="kk-KZ"/>
        </w:rPr>
        <w:t>Толығырақ хабарласыңыздар.</w:t>
      </w:r>
      <w:bookmarkStart w:id="0" w:name="_GoBack"/>
      <w:bookmarkEnd w:id="0"/>
    </w:p>
    <w:p w:rsidR="00C3468A" w:rsidRDefault="00C3468A" w:rsidP="00904AA6">
      <w:pPr>
        <w:pStyle w:val="a4"/>
        <w:spacing w:line="276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44D661AA" wp14:editId="6F6DA0DB">
            <wp:simplePos x="0" y="0"/>
            <wp:positionH relativeFrom="margin">
              <wp:posOffset>-2057400</wp:posOffset>
            </wp:positionH>
            <wp:positionV relativeFrom="paragraph">
              <wp:posOffset>1203325</wp:posOffset>
            </wp:positionV>
            <wp:extent cx="9174480" cy="6843395"/>
            <wp:effectExtent l="3492" t="0" r="0" b="0"/>
            <wp:wrapThrough wrapText="bothSides">
              <wp:wrapPolygon edited="0">
                <wp:start x="21592" y="-11"/>
                <wp:lineTo x="64" y="-11"/>
                <wp:lineTo x="64" y="21515"/>
                <wp:lineTo x="21592" y="21515"/>
                <wp:lineTo x="21592" y="-11"/>
              </wp:wrapPolygon>
            </wp:wrapThrough>
            <wp:docPr id="1" name="Рисунок 1" descr="C:\Users\Lenovo\Desktop\прайс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райс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174480" cy="6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4AA6" w:rsidRDefault="00C3468A" w:rsidP="00904AA6">
      <w:pPr>
        <w:pStyle w:val="a4"/>
        <w:spacing w:line="276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050BC805" wp14:editId="300524CF">
            <wp:simplePos x="0" y="0"/>
            <wp:positionH relativeFrom="margin">
              <wp:posOffset>-1821180</wp:posOffset>
            </wp:positionH>
            <wp:positionV relativeFrom="paragraph">
              <wp:posOffset>1155700</wp:posOffset>
            </wp:positionV>
            <wp:extent cx="9206865" cy="6904990"/>
            <wp:effectExtent l="7938" t="0" r="2222" b="2223"/>
            <wp:wrapSquare wrapText="bothSides"/>
            <wp:docPr id="2" name="Рисунок 2" descr="C:\Users\Lenovo\Desktop\прай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novo\Desktop\прайс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06865" cy="690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AA6">
        <w:rPr>
          <w:rFonts w:ascii="Times New Roman" w:hAnsi="Times New Roman" w:cs="Times New Roman"/>
          <w:lang w:val="kk-KZ"/>
        </w:rPr>
        <w:t xml:space="preserve"> </w:t>
      </w:r>
    </w:p>
    <w:p w:rsidR="00904AA6" w:rsidRPr="00904AA6" w:rsidRDefault="00C3468A" w:rsidP="00904AA6">
      <w:pPr>
        <w:pStyle w:val="a4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-1946910</wp:posOffset>
            </wp:positionH>
            <wp:positionV relativeFrom="paragraph">
              <wp:posOffset>1344930</wp:posOffset>
            </wp:positionV>
            <wp:extent cx="9206865" cy="6526530"/>
            <wp:effectExtent l="6668" t="0" r="952" b="953"/>
            <wp:wrapSquare wrapText="bothSides"/>
            <wp:docPr id="3" name="Рисунок 3" descr="C:\Users\Lenovo\Desktop\прай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\Desktop\прайс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9206865" cy="652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04AA6" w:rsidRPr="00904A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FD"/>
    <w:rsid w:val="00095FB9"/>
    <w:rsid w:val="00143204"/>
    <w:rsid w:val="0025659F"/>
    <w:rsid w:val="00332F0F"/>
    <w:rsid w:val="005556B7"/>
    <w:rsid w:val="005C2031"/>
    <w:rsid w:val="005E3CFD"/>
    <w:rsid w:val="007E5627"/>
    <w:rsid w:val="008B3038"/>
    <w:rsid w:val="00904AA6"/>
    <w:rsid w:val="009916AC"/>
    <w:rsid w:val="00A5708D"/>
    <w:rsid w:val="00A7346A"/>
    <w:rsid w:val="00A838E0"/>
    <w:rsid w:val="00AA27D4"/>
    <w:rsid w:val="00B73E7E"/>
    <w:rsid w:val="00B81F9D"/>
    <w:rsid w:val="00BE4EF6"/>
    <w:rsid w:val="00C325F3"/>
    <w:rsid w:val="00C3468A"/>
    <w:rsid w:val="00CC30B7"/>
    <w:rsid w:val="00D603C1"/>
    <w:rsid w:val="00DC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B5392-67A0-4028-B0E9-6C5C8BE9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5627"/>
    <w:rPr>
      <w:color w:val="0563C1" w:themeColor="hyperlink"/>
      <w:u w:val="single"/>
    </w:rPr>
  </w:style>
  <w:style w:type="paragraph" w:styleId="a4">
    <w:name w:val="No Spacing"/>
    <w:uiPriority w:val="1"/>
    <w:qFormat/>
    <w:rsid w:val="00904AA6"/>
    <w:pPr>
      <w:spacing w:after="0" w:line="240" w:lineRule="auto"/>
    </w:pPr>
  </w:style>
  <w:style w:type="character" w:styleId="a5">
    <w:name w:val="FollowedHyperlink"/>
    <w:basedOn w:val="a0"/>
    <w:uiPriority w:val="99"/>
    <w:semiHidden/>
    <w:unhideWhenUsed/>
    <w:rsid w:val="00AA27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k6868@mail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grobiznessa@ramble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PXDldt_ab_k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32</cp:revision>
  <dcterms:created xsi:type="dcterms:W3CDTF">2018-04-11T10:03:00Z</dcterms:created>
  <dcterms:modified xsi:type="dcterms:W3CDTF">2018-04-17T09:17:00Z</dcterms:modified>
</cp:coreProperties>
</file>